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b/>
          <w:bCs/>
          <w:sz w:val="36"/>
          <w:szCs w:val="36"/>
          <w:bdr w:val="none" w:color="auto" w:sz="0" w:space="0"/>
          <w:lang w:eastAsia="zh-CN"/>
        </w:rPr>
      </w:pPr>
      <w:r>
        <w:rPr>
          <w:rFonts w:hint="eastAsia" w:ascii="仿宋" w:hAnsi="仿宋" w:eastAsia="仿宋" w:cs="仿宋"/>
          <w:b/>
          <w:bCs/>
          <w:sz w:val="36"/>
          <w:szCs w:val="36"/>
          <w:bdr w:val="none" w:color="auto" w:sz="0" w:space="0"/>
          <w:lang w:eastAsia="zh-CN"/>
        </w:rPr>
        <w:t>公益倡议书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去年，佛山荣获全国首批“全国禁毒示范城市”，这份荣誉来之不易，守护禁毒成果，不断深化巩固是关键，毒品一日不除，禁毒斗争就一日不能松懈。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毒品是全人类共同的敌人，抵制毒品、创建无毒和谐家园，是我们每个公民的共同责任。禁毒宣传，从娃娃抓起，在即将迎来的第35个国际禁毒日之际，佛山组织开展“禁毒杯”文化体艺节活动，引导和激发更多的中小学生关注禁毒、参与禁毒、自发传播禁毒理念，用自己所学的知识以及才艺参与到大赛中来，通过作品体现远离毒品的决心，展示对禁毒知识的认识和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让青少年远离毒品是全社会的共同责任，佛山作为全国禁毒示范城市，致力于在全社会掀起禁毒宣传教育热潮，使“健康人生、绿色无毒”理念更加深入人心。为提升整体参赛者的创作水平或竞技水平，加强大赛的禁毒教育理念引导，壮大禁毒宣传公益队伍，我们在此呼吁有专业资质的社会组织加入到禁毒公益事业中来，为大赛配置师资，提供优质场地，提供禁毒教育公益宣讲课与优质的公益赛前辅导课。同时号召佛山市的广大青少年积极参与到活动来，认真学习，提升自己的专业素养，赛出水平，赛出风采，为绿色无毒健康城市的佛山增添色彩，共同编织美好的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同时招募一批有社会影响力、专业知识夯实的专家学者，为有需要的学校和单位提供赛前公益指导，更好地助力禁毒宣传，发挥才能，贡献才智。希望专家们能丰富禁毒宣传活动的元素，提升整体活动的专业水平与层次，组委会将根据评委会名额从中聘请有爱心的专家们参与到大赛的评委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禁毒工作是一项社会的系统工程，禁毒需要我们人人参与。让我们投注关注的目光，让我们伸出友爱之手，让我们奉献点滴爱心；为禁毒事业贡献一份力量，做一点事，传一句话……</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8"/>
          <w:szCs w:val="28"/>
        </w:rPr>
      </w:pPr>
      <w:r>
        <w:rPr>
          <w:rFonts w:hint="eastAsia" w:ascii="仿宋" w:hAnsi="仿宋" w:eastAsia="仿宋" w:cs="仿宋"/>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8"/>
          <w:szCs w:val="28"/>
        </w:rPr>
      </w:pPr>
      <w:r>
        <w:rPr>
          <w:rFonts w:hint="eastAsia" w:ascii="仿宋" w:hAnsi="仿宋" w:eastAsia="仿宋" w:cs="仿宋"/>
          <w:sz w:val="28"/>
          <w:szCs w:val="28"/>
          <w:bdr w:val="none" w:color="auto" w:sz="0" w:space="0"/>
        </w:rPr>
        <w:t>佛山市禁毒办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8"/>
          <w:szCs w:val="28"/>
        </w:rPr>
      </w:pPr>
      <w:r>
        <w:rPr>
          <w:rFonts w:hint="eastAsia" w:ascii="仿宋" w:hAnsi="仿宋" w:eastAsia="仿宋" w:cs="仿宋"/>
          <w:sz w:val="28"/>
          <w:szCs w:val="28"/>
          <w:bdr w:val="none" w:color="auto" w:sz="0" w:space="0"/>
        </w:rPr>
        <w:t>佛山市禁毒协会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8"/>
          <w:szCs w:val="28"/>
        </w:rPr>
      </w:pPr>
      <w:r>
        <w:rPr>
          <w:rFonts w:hint="eastAsia" w:ascii="仿宋" w:hAnsi="仿宋" w:eastAsia="仿宋" w:cs="仿宋"/>
          <w:sz w:val="28"/>
          <w:szCs w:val="28"/>
          <w:bdr w:val="none" w:color="auto" w:sz="0" w:space="0"/>
        </w:rPr>
        <w:t>禁毒杯组委会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8"/>
          <w:szCs w:val="28"/>
        </w:rPr>
      </w:pPr>
      <w:r>
        <w:rPr>
          <w:rFonts w:hint="eastAsia" w:ascii="仿宋" w:hAnsi="仿宋" w:eastAsia="仿宋" w:cs="仿宋"/>
          <w:sz w:val="28"/>
          <w:szCs w:val="28"/>
          <w:bdr w:val="none" w:color="auto" w:sz="0" w:space="0"/>
        </w:rPr>
        <w:t>   2022年5月20日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NTI2MDMyMmMyYWM3ZDZlYjVlZTNiMWUzNzA0NDUifQ=="/>
  </w:docVars>
  <w:rsids>
    <w:rsidRoot w:val="561D040D"/>
    <w:rsid w:val="561D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2022-05-27T02:19:00Z</dcterms:created>
  <dc:creator>胡丹</dc:creator>
  <cp:lastModifiedBy>胡丹</cp:lastModifiedBy>
  <dcterms:modified xsi:type="dcterms:W3CDTF">2022-05-27T02:21:40Z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8CAE3D97CAF44B4981D84FFDE1E72569</vt:lpwstr>
  </property>
</Properties>
</file>